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7D2B" w14:textId="4F65353E" w:rsidR="00C14E8F" w:rsidRDefault="005C19D4">
      <w:pPr>
        <w:rPr>
          <w:b/>
          <w:sz w:val="48"/>
          <w:szCs w:val="48"/>
        </w:rPr>
      </w:pPr>
      <w:r w:rsidRPr="0027328E">
        <w:rPr>
          <w:b/>
          <w:sz w:val="48"/>
          <w:szCs w:val="48"/>
        </w:rPr>
        <w:t>Timplan M</w:t>
      </w:r>
      <w:r w:rsidR="002B7D9C">
        <w:rPr>
          <w:b/>
          <w:sz w:val="48"/>
          <w:szCs w:val="48"/>
        </w:rPr>
        <w:t xml:space="preserve">atematik </w:t>
      </w:r>
      <w:r w:rsidRPr="0027328E">
        <w:rPr>
          <w:b/>
          <w:sz w:val="48"/>
          <w:szCs w:val="48"/>
        </w:rPr>
        <w:t>5000+</w:t>
      </w:r>
      <w:r w:rsidR="002B7D9C">
        <w:rPr>
          <w:b/>
          <w:sz w:val="48"/>
          <w:szCs w:val="48"/>
        </w:rPr>
        <w:t xml:space="preserve"> kurs 1b</w:t>
      </w:r>
    </w:p>
    <w:p w14:paraId="17CD0F1F" w14:textId="20CB8DF0" w:rsidR="00C14E8F" w:rsidRPr="00C14E8F" w:rsidRDefault="00C14E8F" w:rsidP="00C14E8F">
      <w:pPr>
        <w:rPr>
          <w:bCs/>
        </w:rPr>
      </w:pPr>
      <w:r w:rsidRPr="00C14E8F">
        <w:rPr>
          <w:bCs/>
        </w:rPr>
        <w:t xml:space="preserve">Ämnesplanen för Matematik ger </w:t>
      </w:r>
      <w:r w:rsidR="002B7D9C">
        <w:rPr>
          <w:bCs/>
        </w:rPr>
        <w:t>k</w:t>
      </w:r>
      <w:r w:rsidRPr="00C14E8F">
        <w:rPr>
          <w:bCs/>
        </w:rPr>
        <w:t>ursen Matematik 1</w:t>
      </w:r>
      <w:r>
        <w:rPr>
          <w:bCs/>
        </w:rPr>
        <w:t>b</w:t>
      </w:r>
      <w:r w:rsidRPr="00C14E8F">
        <w:rPr>
          <w:bCs/>
        </w:rPr>
        <w:t xml:space="preserve"> 100 poäng,</w:t>
      </w:r>
      <w:r>
        <w:rPr>
          <w:bCs/>
        </w:rPr>
        <w:t xml:space="preserve"> </w:t>
      </w:r>
      <w:r w:rsidRPr="00C14E8F">
        <w:rPr>
          <w:bCs/>
        </w:rPr>
        <w:t>men någon direkt koppling till timtal finns inte.</w:t>
      </w:r>
    </w:p>
    <w:p w14:paraId="7D6DBF3C" w14:textId="3258FFD9" w:rsidR="00C14E8F" w:rsidRPr="00C14E8F" w:rsidRDefault="00C14E8F" w:rsidP="00C14E8F">
      <w:pPr>
        <w:rPr>
          <w:bCs/>
        </w:rPr>
      </w:pPr>
      <w:r w:rsidRPr="00C14E8F">
        <w:rPr>
          <w:bCs/>
        </w:rPr>
        <w:t>Vi ger här ett förslag till en tidsplan där 90 klocktimmar fördelas på de olika momenten. Det är inte</w:t>
      </w:r>
      <w:r>
        <w:rPr>
          <w:bCs/>
        </w:rPr>
        <w:t xml:space="preserve"> </w:t>
      </w:r>
      <w:r w:rsidRPr="00C14E8F">
        <w:rPr>
          <w:bCs/>
        </w:rPr>
        <w:t>möjligt att, inom ramen för en kurs på 90 timmar, hinna med att göra allt som läromedlet erbjuder.</w:t>
      </w:r>
      <w:r>
        <w:rPr>
          <w:bCs/>
        </w:rPr>
        <w:br/>
      </w:r>
      <w:r w:rsidRPr="00C14E8F">
        <w:rPr>
          <w:bCs/>
        </w:rPr>
        <w:t>I det enskilda fallet får man, med utgångspunkt i kursens centrala innehåll och kunskapskrav, anpassa</w:t>
      </w:r>
      <w:r>
        <w:rPr>
          <w:bCs/>
        </w:rPr>
        <w:t xml:space="preserve"> </w:t>
      </w:r>
      <w:r w:rsidRPr="00C14E8F">
        <w:rPr>
          <w:bCs/>
        </w:rPr>
        <w:t>innehåll och tidsplan till det faktiska timtalet och till klassens nivå.</w:t>
      </w:r>
    </w:p>
    <w:p w14:paraId="4E7F3EFB" w14:textId="6849987A" w:rsidR="00C14E8F" w:rsidRDefault="005C19D4">
      <w:pPr>
        <w:rPr>
          <w:b/>
        </w:rPr>
      </w:pPr>
      <w:r w:rsidRPr="005C19D4">
        <w:rPr>
          <w:b/>
        </w:rPr>
        <w:t>Kapitel 1   Aritmetik och algebra</w:t>
      </w:r>
      <w:r w:rsidR="00DE7E5C">
        <w:rPr>
          <w:b/>
        </w:rPr>
        <w:tab/>
        <w:t>19</w:t>
      </w:r>
      <w:r w:rsidR="00DE7E5C">
        <w:rPr>
          <w:b/>
        </w:rPr>
        <w:br/>
      </w:r>
      <w:r>
        <w:t xml:space="preserve">1.1 Repetition av räkneregler </w:t>
      </w:r>
      <w:r>
        <w:tab/>
        <w:t>2</w:t>
      </w:r>
      <w:r>
        <w:br/>
        <w:t xml:space="preserve">1.2 Repetition av bråk och decimaltal </w:t>
      </w:r>
      <w:r>
        <w:tab/>
      </w:r>
      <w:r w:rsidR="00CF1FB6">
        <w:t xml:space="preserve">4 </w:t>
      </w:r>
      <w:r>
        <w:br/>
        <w:t xml:space="preserve">1.3 Uttryck och ekvationer </w:t>
      </w:r>
      <w:r>
        <w:tab/>
      </w:r>
      <w:r>
        <w:tab/>
      </w:r>
      <w:r w:rsidR="00CF1FB6">
        <w:t xml:space="preserve">4 </w:t>
      </w:r>
      <w:r>
        <w:br/>
        <w:t xml:space="preserve">1.4 Mer om uttryck och ekvationer </w:t>
      </w:r>
      <w:r>
        <w:tab/>
        <w:t>4</w:t>
      </w:r>
      <w:r>
        <w:br/>
      </w:r>
      <w:proofErr w:type="gramStart"/>
      <w:r>
        <w:t>1.5</w:t>
      </w:r>
      <w:proofErr w:type="gramEnd"/>
      <w:r>
        <w:t xml:space="preserve"> Procent och förändringsfaktor                 </w:t>
      </w:r>
      <w:r>
        <w:tab/>
      </w:r>
      <w:r w:rsidR="00C14E8F">
        <w:t>5</w:t>
      </w:r>
    </w:p>
    <w:p w14:paraId="2335CA41" w14:textId="74BC3618" w:rsidR="00C14E8F" w:rsidRDefault="005C19D4">
      <w:pPr>
        <w:rPr>
          <w:b/>
        </w:rPr>
      </w:pPr>
      <w:r>
        <w:rPr>
          <w:b/>
        </w:rPr>
        <w:t>Kapitel 2</w:t>
      </w:r>
      <w:r w:rsidRPr="005C19D4">
        <w:rPr>
          <w:b/>
        </w:rPr>
        <w:t xml:space="preserve">   </w:t>
      </w:r>
      <w:r>
        <w:rPr>
          <w:b/>
        </w:rPr>
        <w:t>Potenser och formler</w:t>
      </w:r>
      <w:r w:rsidR="00DE7E5C">
        <w:rPr>
          <w:b/>
        </w:rPr>
        <w:tab/>
        <w:t>17</w:t>
      </w:r>
      <w:r w:rsidR="00DE7E5C">
        <w:rPr>
          <w:b/>
        </w:rPr>
        <w:br/>
      </w:r>
      <w:r>
        <w:t>2.1 Potenser</w:t>
      </w:r>
      <w:r>
        <w:tab/>
      </w:r>
      <w:r>
        <w:tab/>
        <w:t xml:space="preserve"> </w:t>
      </w:r>
      <w:r>
        <w:tab/>
        <w:t>3</w:t>
      </w:r>
      <w:r w:rsidR="00CF1FB6">
        <w:t xml:space="preserve"> </w:t>
      </w:r>
      <w:r>
        <w:br/>
        <w:t>2.2 Potensekvationer</w:t>
      </w:r>
      <w:r>
        <w:tab/>
        <w:t xml:space="preserve"> </w:t>
      </w:r>
      <w:r>
        <w:tab/>
        <w:t>3</w:t>
      </w:r>
      <w:r>
        <w:br/>
        <w:t>2.3 Uttryck och formler</w:t>
      </w:r>
      <w:r>
        <w:tab/>
      </w:r>
      <w:r>
        <w:tab/>
      </w:r>
      <w:r w:rsidR="00C14E8F">
        <w:t>5</w:t>
      </w:r>
      <w:r>
        <w:br/>
        <w:t xml:space="preserve">2.4 Algebra och geometriska formler </w:t>
      </w:r>
      <w:r>
        <w:tab/>
      </w:r>
      <w:r w:rsidR="00C14E8F">
        <w:t>3</w:t>
      </w:r>
      <w:r>
        <w:br/>
        <w:t xml:space="preserve">2.5 Mönster och generella samband             </w:t>
      </w:r>
      <w:r>
        <w:tab/>
        <w:t>3</w:t>
      </w:r>
    </w:p>
    <w:p w14:paraId="1158CE2F" w14:textId="7DEA59D0" w:rsidR="00C14E8F" w:rsidRPr="00DE7E5C" w:rsidRDefault="005C19D4">
      <w:r>
        <w:rPr>
          <w:b/>
        </w:rPr>
        <w:t>Kapitel 3</w:t>
      </w:r>
      <w:r w:rsidRPr="005C19D4">
        <w:rPr>
          <w:b/>
        </w:rPr>
        <w:t xml:space="preserve">   </w:t>
      </w:r>
      <w:r>
        <w:rPr>
          <w:b/>
        </w:rPr>
        <w:t>Funktioner</w:t>
      </w:r>
      <w:r w:rsidR="00DE7E5C">
        <w:rPr>
          <w:b/>
        </w:rPr>
        <w:tab/>
      </w:r>
      <w:r w:rsidR="00DE7E5C">
        <w:rPr>
          <w:b/>
        </w:rPr>
        <w:tab/>
        <w:t>22</w:t>
      </w:r>
      <w:r w:rsidR="00DE7E5C">
        <w:br/>
      </w:r>
      <w:r>
        <w:t>3.1 Grafer och funktioner</w:t>
      </w:r>
      <w:r w:rsidR="00E54E4F">
        <w:tab/>
        <w:t xml:space="preserve"> </w:t>
      </w:r>
      <w:r w:rsidR="00E54E4F">
        <w:tab/>
      </w:r>
      <w:r w:rsidR="00DE7E5C">
        <w:t>5</w:t>
      </w:r>
      <w:r>
        <w:br/>
        <w:t xml:space="preserve">3.2 </w:t>
      </w:r>
      <w:r w:rsidR="00E54E4F">
        <w:t>Räta linjens ekvation</w:t>
      </w:r>
      <w:r>
        <w:tab/>
      </w:r>
      <w:r w:rsidR="00E54E4F">
        <w:t xml:space="preserve"> </w:t>
      </w:r>
      <w:r w:rsidR="00E54E4F">
        <w:tab/>
        <w:t>5</w:t>
      </w:r>
      <w:r>
        <w:br/>
        <w:t xml:space="preserve">3.3 </w:t>
      </w:r>
      <w:r w:rsidR="00E54E4F">
        <w:t>Olikheter</w:t>
      </w:r>
      <w:r w:rsidR="00E54E4F">
        <w:tab/>
      </w:r>
      <w:r w:rsidR="00E54E4F">
        <w:tab/>
      </w:r>
      <w:r w:rsidR="00E54E4F">
        <w:tab/>
      </w:r>
      <w:r w:rsidR="00DE7E5C">
        <w:t>3</w:t>
      </w:r>
      <w:r>
        <w:br/>
        <w:t xml:space="preserve">3.4 </w:t>
      </w:r>
      <w:r w:rsidR="00E54E4F">
        <w:t>Funktioner och skrivsättet f(x)</w:t>
      </w:r>
      <w:r>
        <w:t xml:space="preserve"> </w:t>
      </w:r>
      <w:r>
        <w:tab/>
      </w:r>
      <w:r w:rsidR="00DE7E5C">
        <w:t>4</w:t>
      </w:r>
      <w:r>
        <w:br/>
        <w:t xml:space="preserve">3.5 </w:t>
      </w:r>
      <w:r w:rsidR="009037B1">
        <w:t>Olika typer av funktioner</w:t>
      </w:r>
      <w:r>
        <w:t xml:space="preserve">             </w:t>
      </w:r>
      <w:r w:rsidR="009037B1">
        <w:tab/>
        <w:t>5</w:t>
      </w:r>
    </w:p>
    <w:p w14:paraId="122087DC" w14:textId="0A968090" w:rsidR="00DE7E5C" w:rsidRDefault="009037B1">
      <w:pPr>
        <w:rPr>
          <w:b/>
        </w:rPr>
      </w:pPr>
      <w:r>
        <w:rPr>
          <w:b/>
        </w:rPr>
        <w:t>Kapitel 4</w:t>
      </w:r>
      <w:r w:rsidRPr="005C19D4">
        <w:rPr>
          <w:b/>
        </w:rPr>
        <w:t xml:space="preserve">   </w:t>
      </w:r>
      <w:r>
        <w:rPr>
          <w:b/>
        </w:rPr>
        <w:t>Sannolikhet och statistik</w:t>
      </w:r>
      <w:r w:rsidR="00CF1FB6">
        <w:rPr>
          <w:b/>
        </w:rPr>
        <w:tab/>
        <w:t>15</w:t>
      </w:r>
      <w:r w:rsidR="00DE7E5C">
        <w:rPr>
          <w:b/>
        </w:rPr>
        <w:br/>
      </w:r>
      <w:r>
        <w:t>4.1 Repetition av sannolikhet</w:t>
      </w:r>
      <w:r>
        <w:tab/>
        <w:t xml:space="preserve"> </w:t>
      </w:r>
      <w:r>
        <w:tab/>
        <w:t>2</w:t>
      </w:r>
      <w:r>
        <w:br/>
      </w:r>
      <w:r w:rsidR="008D0578">
        <w:t>4.2 Slumpförsök i flera steg</w:t>
      </w:r>
      <w:r w:rsidR="008D0578">
        <w:tab/>
        <w:t xml:space="preserve"> </w:t>
      </w:r>
      <w:r w:rsidR="008D0578">
        <w:tab/>
      </w:r>
      <w:r w:rsidR="00CF1FB6">
        <w:t>4</w:t>
      </w:r>
      <w:r>
        <w:br/>
        <w:t>4.3 Matematik och ekonomi</w:t>
      </w:r>
      <w:r w:rsidR="0027328E">
        <w:tab/>
      </w:r>
      <w:r w:rsidR="0027328E">
        <w:tab/>
        <w:t>5</w:t>
      </w:r>
      <w:r>
        <w:br/>
        <w:t xml:space="preserve">4.4 </w:t>
      </w:r>
      <w:r w:rsidR="0027328E">
        <w:t xml:space="preserve">Statistik </w:t>
      </w:r>
      <w:r w:rsidR="0027328E">
        <w:tab/>
      </w:r>
      <w:r w:rsidR="0027328E">
        <w:tab/>
      </w:r>
      <w:r>
        <w:t xml:space="preserve"> </w:t>
      </w:r>
      <w:r>
        <w:tab/>
      </w:r>
      <w:r w:rsidR="00DE7E5C">
        <w:t>4</w:t>
      </w:r>
    </w:p>
    <w:p w14:paraId="6020BDBF" w14:textId="0632C8FB" w:rsidR="00DE7E5C" w:rsidRPr="00DE7E5C" w:rsidRDefault="00DE7E5C">
      <w:pPr>
        <w:rPr>
          <w:b/>
        </w:rPr>
      </w:pPr>
      <w:r>
        <w:rPr>
          <w:b/>
        </w:rPr>
        <w:t>Övrigt</w:t>
      </w:r>
      <w:r>
        <w:rPr>
          <w:b/>
        </w:rPr>
        <w:br/>
      </w:r>
      <w:r>
        <w:rPr>
          <w:bCs/>
        </w:rPr>
        <w:t>Testa dig själv/Blandade övningar/Prov</w:t>
      </w:r>
      <w:r>
        <w:rPr>
          <w:bCs/>
        </w:rPr>
        <w:tab/>
      </w:r>
      <w:r w:rsidR="00CF1FB6">
        <w:rPr>
          <w:b/>
        </w:rPr>
        <w:t>17</w:t>
      </w:r>
    </w:p>
    <w:p w14:paraId="42321948" w14:textId="05C116DD" w:rsidR="001169FB" w:rsidRPr="00C14E8F" w:rsidRDefault="00DE7E5C" w:rsidP="00DE7E5C">
      <w:pPr>
        <w:ind w:left="1304" w:firstLine="1304"/>
        <w:rPr>
          <w:b/>
        </w:rPr>
      </w:pPr>
      <w:r>
        <w:rPr>
          <w:b/>
        </w:rPr>
        <w:t>Summa</w:t>
      </w:r>
      <w:r>
        <w:rPr>
          <w:b/>
        </w:rPr>
        <w:tab/>
        <w:t>90</w:t>
      </w:r>
    </w:p>
    <w:sectPr w:rsidR="001169FB" w:rsidRPr="00C1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9D4"/>
    <w:rsid w:val="001169FB"/>
    <w:rsid w:val="00202DE4"/>
    <w:rsid w:val="0027328E"/>
    <w:rsid w:val="002B7D9C"/>
    <w:rsid w:val="005C19D4"/>
    <w:rsid w:val="008D0578"/>
    <w:rsid w:val="009037B1"/>
    <w:rsid w:val="00AE6D15"/>
    <w:rsid w:val="00C14E8F"/>
    <w:rsid w:val="00CF1FB6"/>
    <w:rsid w:val="00DE7E5C"/>
    <w:rsid w:val="00E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C876"/>
  <w15:docId w15:val="{77DA4529-6C52-47F5-A074-BBA8B9A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2732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32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32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32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328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Olof Edblom</cp:lastModifiedBy>
  <cp:revision>2</cp:revision>
  <cp:lastPrinted>2021-08-18T07:09:00Z</cp:lastPrinted>
  <dcterms:created xsi:type="dcterms:W3CDTF">2021-08-18T08:49:00Z</dcterms:created>
  <dcterms:modified xsi:type="dcterms:W3CDTF">2021-08-18T08:49:00Z</dcterms:modified>
</cp:coreProperties>
</file>